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1AE" w:rsidRPr="001051AE" w:rsidRDefault="005F7862" w:rsidP="001051AE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Методика Монтессори. Как ее применять дома?</w:t>
      </w:r>
    </w:p>
    <w:p w:rsidR="005F7862" w:rsidRPr="005F7862" w:rsidRDefault="005F7862" w:rsidP="005F786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7862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>На сегодняшний день система Марии Монтессори – одна из самых востребованных методик развития ребенка. Развитие детей по методике Монтессори – это свобода и дисциплина, увлекательная игра и серьезная работа одновременно. </w:t>
      </w:r>
      <w:r w:rsidR="00A14A6B" w:rsidRPr="005F7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F78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С помощью </w:t>
      </w:r>
      <w:r w:rsidRPr="005F7862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методики Монтессори</w:t>
      </w:r>
      <w:r w:rsidRPr="005F78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ребёнок развивает логическое мышление, внимание, творческие способности, память, воображение, мелкую и крупную моторику.</w:t>
      </w:r>
    </w:p>
    <w:p w:rsidR="00A14A6B" w:rsidRPr="005F7862" w:rsidRDefault="00A14A6B" w:rsidP="00A14A6B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7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Польза таких совместных занятий с детьми огромна. Дети учатся быть самостоятельными, принимать решения</w:t>
      </w:r>
      <w:r w:rsidR="005F7862" w:rsidRPr="005F7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прислушиваться к себе</w:t>
      </w:r>
      <w:r w:rsidRPr="005F7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брать о</w:t>
      </w:r>
      <w:r w:rsidR="005F7862" w:rsidRPr="005F7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тветственность за свои действия</w:t>
      </w:r>
      <w:r w:rsidRPr="005F7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это приносить радость в каждую семью.</w:t>
      </w:r>
    </w:p>
    <w:p w:rsidR="001051AE" w:rsidRPr="005F7862" w:rsidRDefault="001051AE" w:rsidP="005F7862">
      <w:pPr>
        <w:spacing w:after="15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hAnsi="Arial" w:cs="Arial"/>
          <w:color w:val="222222"/>
          <w:shd w:val="clear" w:color="auto" w:fill="FFFFFF"/>
        </w:rPr>
        <w:t> 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Хочется отметить, что дети проходят шесть стадий </w:t>
      </w:r>
      <w:r w:rsidR="005F7862"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сенситивного</w:t>
      </w: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развития: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1.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Развитие речи (с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0 до 6 лет)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2.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Сенсорное развитие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(с 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0 до 5,5 лет)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3.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риятие и установление порядка (с 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0 до 3 лет)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4.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Освоение мелких предметов (с1,5 до 5,5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5.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Освоение движений и действий (с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1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года до 4 лет)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6.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Развитие социальных навыков (с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2,5 до 6 лет)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очень важно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чтобы ребенок успел получить все необходимые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навыки в каждый период развития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поскольку от этого напрям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ую зависит его дальнейшая жиз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ни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характер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поведения и способности.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Для того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чтобы развитие пошло правильно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нужно создать среду для ребенка. Среда должно быть подготовлено в соответствии с физическими возможностями ребенка на каждом этапе </w:t>
      </w:r>
      <w:r w:rsidR="005F7862"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сенситивного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развития. Только в этом случае ребенок сможет научиться всему необходимому и стать независимым.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у вас не один ребе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нок, а двое или быть может больше, это еще лучше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так как методика Монтессори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говорит, о том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что если ребенок развивается со старшим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детьми, он берет с них пример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а если с младшими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то учится заботитьс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 о них. И еще что немало важно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это поведени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 самого взрослог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который должен наблюдать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а не участвовать в процессе. Если вы видите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что у ребенка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что-то не получается с первого раза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не надо бежать и помогать ему, дайте ему возможность доделать все самостоятельно.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Главное правило метода Марии Монтессори:</w:t>
      </w:r>
      <w:r w:rsidRPr="00A14A6B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 «Помоги, мне сделать - это самому!»</w:t>
      </w:r>
    </w:p>
    <w:p w:rsidR="00A14A6B" w:rsidRDefault="00A14A6B" w:rsidP="00A14A6B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Создайте условия дома</w:t>
      </w: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u w:val="single"/>
          <w:lang w:eastAsia="ru-RU"/>
        </w:rPr>
        <w:t>Зона повседневной жизни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это зона, в которой, ребенку будет доступно все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что нужно ежедневн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о: вешалки для вещей, полотенце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зубная паста, также дети о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собенно любят, переливание воды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пересыпание различных круп, уход за св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оей обувью и одеждой. Главное - 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чтоб все предметы лежали так, чтоб их было удобно брать.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u w:val="single"/>
          <w:lang w:eastAsia="ru-RU"/>
        </w:rPr>
        <w:lastRenderedPageBreak/>
        <w:t>Зона сенсорного развития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-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зона, в которой 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ребенка будут жд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ать разные по форме и содержанию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запаху, структуре предметы. Это могут быть кубики, цилиндры, разные ткани.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u w:val="single"/>
          <w:lang w:eastAsia="ru-RU"/>
        </w:rPr>
        <w:t>Зона языкового развития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-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зона, 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которой могут быть яркие книги, кубики с буквами, карандаши, бумага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вырезанные из плотной бумаги цифры и буквы.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u w:val="single"/>
          <w:lang w:eastAsia="ru-RU"/>
        </w:rPr>
        <w:t>Зона творчества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-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зона, 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кот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орой ребенка будут ждать краски, пластилин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цветные каранда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ши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бумага и все,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все, что нужно для детского тв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орчества.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u w:val="single"/>
          <w:lang w:eastAsia="ru-RU"/>
        </w:rPr>
        <w:t>Зона естествознание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– зона, куда нужно поместить все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что р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асскажет ребенку о внешнем мире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фи</w:t>
      </w:r>
      <w:r w:rsidR="005F786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гуры и картинки животных, цветы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разные жидкости.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u w:val="single"/>
          <w:lang w:eastAsia="ru-RU"/>
        </w:rPr>
        <w:t>Зона активности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– зона, в</w:t>
      </w: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которой может стать детский спортивный уголок.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Все эти зоны не занимают много места, не мешают обычной жизни.</w:t>
      </w:r>
    </w:p>
    <w:p w:rsidR="00A14A6B" w:rsidRPr="00A14A6B" w:rsidRDefault="00A14A6B" w:rsidP="00A14A6B">
      <w:pPr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12 - заповедей Марии Монтессори при работе с детьми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Детей учит то, что их окружает.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ребенка часто критикуют – он учится осуждать.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ребенка часто хвалят – он учится оценивать.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ребенку часто демонстрируют враждебность – он учится драться.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с ребенком честны – он учится справедливости.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ребенка часто высмеивают – он учится быть робким.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ребенок живет с чувством безопасности – он учится верить.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ребенка часто позорят - он учится чувствовать себя виноватым.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ребенка часто одобряют - он учится хорошо к себе относиться.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к ребенку часто бывают снисходительны – он учится быть терпеливым.</w:t>
      </w:r>
    </w:p>
    <w:p w:rsidR="00A14A6B" w:rsidRP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ребенка часто подбадривают - он учится уверенности в себе.</w:t>
      </w:r>
    </w:p>
    <w:p w:rsidR="00A14A6B" w:rsidRDefault="00A14A6B" w:rsidP="00A14A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14A6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ребенок живет в атмосфере дружбы и чувствует себя нужным - он учится находить в этом мире любовь.</w:t>
      </w:r>
    </w:p>
    <w:p w:rsidR="00AE057C" w:rsidRDefault="00AE057C" w:rsidP="00AE057C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E057C" w:rsidRDefault="00AE057C" w:rsidP="00AE057C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Литература: </w:t>
      </w:r>
    </w:p>
    <w:p w:rsidR="00AE057C" w:rsidRPr="00306917" w:rsidRDefault="00AE057C" w:rsidP="00AE057C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1.Дмитриева В.Г. «</w:t>
      </w:r>
      <w:r w:rsidRPr="00306917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Методика раннего развития Марии Монтессори».</w:t>
      </w:r>
    </w:p>
    <w:p w:rsidR="00AE057C" w:rsidRDefault="00AE057C" w:rsidP="00AE057C">
      <w:pPr>
        <w:spacing w:before="100" w:beforeAutospacing="1" w:after="100" w:afterAutospacing="1" w:line="240" w:lineRule="auto"/>
        <w:ind w:left="720"/>
        <w:rPr>
          <w:rStyle w:val="a3"/>
          <w:rFonts w:ascii="Arial" w:hAnsi="Arial" w:cs="Arial"/>
          <w:b/>
          <w:bCs/>
          <w:i w:val="0"/>
          <w:iCs w:val="0"/>
          <w:color w:val="5F6368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</w:t>
      </w:r>
      <w:r w:rsidR="00306917" w:rsidRPr="00306917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 xml:space="preserve">Пола </w:t>
      </w:r>
      <w:proofErr w:type="spellStart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>Порк</w:t>
      </w:r>
      <w:proofErr w:type="spellEnd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 xml:space="preserve"> </w:t>
      </w:r>
      <w:proofErr w:type="spellStart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>Лиллард</w:t>
      </w:r>
      <w:proofErr w:type="spellEnd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 xml:space="preserve">, </w:t>
      </w:r>
      <w:proofErr w:type="spellStart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>Линн</w:t>
      </w:r>
      <w:proofErr w:type="spellEnd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 xml:space="preserve"> </w:t>
      </w:r>
      <w:proofErr w:type="spellStart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>Лил</w:t>
      </w:r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>лард</w:t>
      </w:r>
      <w:proofErr w:type="spellEnd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 xml:space="preserve"> </w:t>
      </w:r>
      <w:proofErr w:type="spellStart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>Джессен</w:t>
      </w:r>
      <w:proofErr w:type="spellEnd"/>
      <w:r w:rsidR="00306917" w:rsidRPr="00306917">
        <w:rPr>
          <w:rFonts w:ascii="Arial" w:hAnsi="Arial" w:cs="Arial"/>
          <w:color w:val="4D5156"/>
          <w:sz w:val="24"/>
          <w:szCs w:val="24"/>
          <w:shd w:val="clear" w:color="auto" w:fill="FFFFFF"/>
        </w:rPr>
        <w:t>. LoveRead.ec. «</w:t>
      </w:r>
      <w:r w:rsidR="00306917" w:rsidRPr="00306917">
        <w:rPr>
          <w:rStyle w:val="a3"/>
          <w:rFonts w:ascii="Arial" w:hAnsi="Arial" w:cs="Arial"/>
          <w:b/>
          <w:bCs/>
          <w:i w:val="0"/>
          <w:iCs w:val="0"/>
          <w:color w:val="5F6368"/>
          <w:sz w:val="24"/>
          <w:szCs w:val="24"/>
          <w:shd w:val="clear" w:color="auto" w:fill="FFFFFF"/>
        </w:rPr>
        <w:t>Монтессори с самого начала, о</w:t>
      </w:r>
      <w:r w:rsidR="00306917" w:rsidRPr="00306917">
        <w:rPr>
          <w:rStyle w:val="a3"/>
          <w:rFonts w:ascii="Arial" w:hAnsi="Arial" w:cs="Arial"/>
          <w:b/>
          <w:bCs/>
          <w:i w:val="0"/>
          <w:iCs w:val="0"/>
          <w:color w:val="5F6368"/>
          <w:sz w:val="24"/>
          <w:szCs w:val="24"/>
          <w:shd w:val="clear" w:color="auto" w:fill="FFFFFF"/>
        </w:rPr>
        <w:t>т 0 до 3 лет</w:t>
      </w:r>
      <w:r w:rsidR="00306917" w:rsidRPr="00306917">
        <w:rPr>
          <w:rStyle w:val="a3"/>
          <w:rFonts w:ascii="Arial" w:hAnsi="Arial" w:cs="Arial"/>
          <w:b/>
          <w:bCs/>
          <w:i w:val="0"/>
          <w:iCs w:val="0"/>
          <w:color w:val="5F6368"/>
          <w:sz w:val="24"/>
          <w:szCs w:val="24"/>
          <w:shd w:val="clear" w:color="auto" w:fill="FFFFFF"/>
        </w:rPr>
        <w:t>.»</w:t>
      </w:r>
    </w:p>
    <w:p w:rsidR="00306917" w:rsidRPr="00A14A6B" w:rsidRDefault="00306917" w:rsidP="00AE057C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</w:t>
      </w:r>
      <w:bookmarkStart w:id="0" w:name="_GoBack"/>
      <w:bookmarkEnd w:id="0"/>
    </w:p>
    <w:p w:rsidR="00495F79" w:rsidRDefault="00306917"/>
    <w:sectPr w:rsidR="00495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567E5B"/>
    <w:multiLevelType w:val="multilevel"/>
    <w:tmpl w:val="97541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4DF"/>
    <w:rsid w:val="0010207B"/>
    <w:rsid w:val="001051AE"/>
    <w:rsid w:val="00134EA1"/>
    <w:rsid w:val="00306917"/>
    <w:rsid w:val="003C64DF"/>
    <w:rsid w:val="005F7862"/>
    <w:rsid w:val="0068675A"/>
    <w:rsid w:val="00A14A6B"/>
    <w:rsid w:val="00AE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71F0"/>
  <w15:chartTrackingRefBased/>
  <w15:docId w15:val="{E5663F97-98C1-44D5-875E-809321C5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069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6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 ЦПУ</dc:creator>
  <cp:keywords/>
  <dc:description/>
  <cp:lastModifiedBy>СКО ЦПУ</cp:lastModifiedBy>
  <cp:revision>11</cp:revision>
  <dcterms:created xsi:type="dcterms:W3CDTF">2020-08-02T17:48:00Z</dcterms:created>
  <dcterms:modified xsi:type="dcterms:W3CDTF">2020-08-02T19:01:00Z</dcterms:modified>
</cp:coreProperties>
</file>